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Palatino Linotype" w:cs="Palatino Linotype" w:eastAsia="Palatino Linotype" w:hAnsi="Palatino Linotyp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2774314</wp:posOffset>
            </wp:positionH>
            <wp:positionV relativeFrom="paragraph">
              <wp:posOffset>68580</wp:posOffset>
            </wp:positionV>
            <wp:extent cx="571500" cy="514350"/>
            <wp:effectExtent b="0" l="0" r="0" t="0"/>
            <wp:wrapSquare wrapText="right" distB="0" distT="0" distL="114300" distR="114300"/>
            <wp:docPr descr="Immagine che contiene testo, clipart&#10;&#10;Descrizione generata automaticamente" id="1" name="image1.jpg"/>
            <a:graphic>
              <a:graphicData uri="http://schemas.openxmlformats.org/drawingml/2006/picture">
                <pic:pic>
                  <pic:nvPicPr>
                    <pic:cNvPr descr="Immagine che contiene testo, clipart&#10;&#10;Descrizione generata automaticamente"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14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Palatino Linotype" w:cs="Palatino Linotype" w:eastAsia="Palatino Linotype" w:hAnsi="Palatino Linotype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Palatino Linotype" w:cs="Palatino Linotype" w:eastAsia="Palatino Linotype" w:hAnsi="Palatino Linotype"/>
          <w:b w:val="1"/>
          <w:color w:val="0f243e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BernhardTango BT" w:cs="BernhardTango BT" w:eastAsia="BernhardTango BT" w:hAnsi="BernhardTango BT"/>
          <w:b w:val="1"/>
          <w:i w:val="1"/>
          <w:sz w:val="24"/>
          <w:szCs w:val="24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24"/>
          <w:szCs w:val="24"/>
          <w:rtl w:val="0"/>
        </w:rPr>
        <w:t xml:space="preserve">ISTITUTO COMPRENSIVO  POLO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mo" w:cs="Arimo" w:eastAsia="Arimo" w:hAnsi="Arimo"/>
          <w:b w:val="1"/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18"/>
          <w:szCs w:val="18"/>
          <w:rtl w:val="0"/>
        </w:rPr>
        <w:t xml:space="preserve">Sede Centrale Via Spoleto </w:t>
      </w:r>
      <w:r w:rsidDel="00000000" w:rsidR="00000000" w:rsidRPr="00000000">
        <w:rPr>
          <w:rFonts w:ascii="Wingdings" w:cs="Wingdings" w:eastAsia="Wingdings" w:hAnsi="Wingdings"/>
          <w:b w:val="1"/>
          <w:sz w:val="18"/>
          <w:szCs w:val="18"/>
          <w:rtl w:val="0"/>
        </w:rPr>
        <w:t xml:space="preserve">🕿</w:t>
      </w:r>
      <w:r w:rsidDel="00000000" w:rsidR="00000000" w:rsidRPr="00000000">
        <w:rPr>
          <w:rFonts w:ascii="Arimo" w:cs="Arimo" w:eastAsia="Arimo" w:hAnsi="Arimo"/>
          <w:b w:val="1"/>
          <w:sz w:val="18"/>
          <w:szCs w:val="18"/>
          <w:rtl w:val="0"/>
        </w:rPr>
        <w:t xml:space="preserve"> 0836/569602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Palatino Linotype" w:cs="Palatino Linotype" w:eastAsia="Palatino Linotype" w:hAnsi="Palatino Linotype"/>
          <w:b w:val="1"/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sz w:val="18"/>
          <w:szCs w:val="18"/>
          <w:rtl w:val="0"/>
        </w:rPr>
        <w:t xml:space="preserve">73013 GALATINA (LE)</w:t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Palatino Linotype" w:cs="Palatino Linotype" w:eastAsia="Palatino Linotype" w:hAnsi="Palatino Linotype"/>
          <w:b w:val="1"/>
          <w:i w:val="1"/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1"/>
          <w:sz w:val="18"/>
          <w:szCs w:val="18"/>
          <w:rtl w:val="0"/>
        </w:rPr>
        <w:t xml:space="preserve">C.F. 80012200756  Cod. Mecc. LEIC89300D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Palatino Linotype" w:cs="Palatino Linotype" w:eastAsia="Palatino Linotype" w:hAnsi="Palatino Linotype"/>
          <w:b w:val="1"/>
          <w:i w:val="1"/>
          <w:sz w:val="18"/>
          <w:szCs w:val="18"/>
        </w:rPr>
      </w:pPr>
      <w:r w:rsidDel="00000000" w:rsidR="00000000" w:rsidRPr="00000000">
        <w:rPr>
          <w:rFonts w:ascii="Palatino Linotype" w:cs="Palatino Linotype" w:eastAsia="Palatino Linotype" w:hAnsi="Palatino Linotype"/>
          <w:b w:val="1"/>
          <w:i w:val="1"/>
          <w:sz w:val="18"/>
          <w:szCs w:val="18"/>
          <w:rtl w:val="0"/>
        </w:rPr>
        <w:t xml:space="preserve">Peo:</w:t>
      </w:r>
      <w:hyperlink r:id="rId7">
        <w:r w:rsidDel="00000000" w:rsidR="00000000" w:rsidRPr="00000000">
          <w:rPr>
            <w:rFonts w:ascii="Palatino Linotype" w:cs="Palatino Linotype" w:eastAsia="Palatino Linotype" w:hAnsi="Palatino Linotype"/>
            <w:b w:val="1"/>
            <w:i w:val="1"/>
            <w:color w:val="0000ff"/>
            <w:sz w:val="18"/>
            <w:szCs w:val="18"/>
            <w:u w:val="single"/>
            <w:rtl w:val="0"/>
          </w:rPr>
          <w:t xml:space="preserve">leic89300d@istruzione.it</w:t>
        </w:r>
      </w:hyperlink>
      <w:r w:rsidDel="00000000" w:rsidR="00000000" w:rsidRPr="00000000">
        <w:rPr>
          <w:rFonts w:ascii="Palatino Linotype" w:cs="Palatino Linotype" w:eastAsia="Palatino Linotype" w:hAnsi="Palatino Linotype"/>
          <w:b w:val="1"/>
          <w:i w:val="1"/>
          <w:sz w:val="18"/>
          <w:szCs w:val="18"/>
          <w:rtl w:val="0"/>
        </w:rPr>
        <w:t xml:space="preserve">  -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Palatino Linotype" w:cs="Palatino Linotype" w:eastAsia="Palatino Linotype" w:hAnsi="Palatino Linotype"/>
          <w:b w:val="1"/>
          <w:i w:val="1"/>
          <w:sz w:val="18"/>
          <w:szCs w:val="18"/>
          <w:rtl w:val="0"/>
        </w:rPr>
        <w:t xml:space="preserve"> Pec: </w:t>
      </w:r>
      <w:hyperlink r:id="rId8">
        <w:r w:rsidDel="00000000" w:rsidR="00000000" w:rsidRPr="00000000">
          <w:rPr>
            <w:rFonts w:ascii="Palatino Linotype" w:cs="Palatino Linotype" w:eastAsia="Palatino Linotype" w:hAnsi="Palatino Linotype"/>
            <w:b w:val="1"/>
            <w:i w:val="1"/>
            <w:color w:val="0000ff"/>
            <w:sz w:val="18"/>
            <w:szCs w:val="18"/>
            <w:u w:val="single"/>
            <w:rtl w:val="0"/>
          </w:rPr>
          <w:t xml:space="preserve">leic89300d@pec.istruzione.it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Palatino Linotype" w:cs="Palatino Linotype" w:eastAsia="Palatino Linotype" w:hAnsi="Palatino Linotype"/>
          <w:b w:val="1"/>
          <w:i w:val="1"/>
          <w:color w:val="244061"/>
          <w:sz w:val="18"/>
          <w:szCs w:val="18"/>
        </w:rPr>
      </w:pPr>
      <w:hyperlink r:id="rId9">
        <w:r w:rsidDel="00000000" w:rsidR="00000000" w:rsidRPr="00000000">
          <w:rPr>
            <w:rFonts w:ascii="Palatino Linotype" w:cs="Palatino Linotype" w:eastAsia="Palatino Linotype" w:hAnsi="Palatino Linotype"/>
            <w:b w:val="1"/>
            <w:i w:val="1"/>
            <w:color w:val="0000ff"/>
            <w:sz w:val="18"/>
            <w:szCs w:val="18"/>
            <w:u w:val="single"/>
            <w:rtl w:val="0"/>
          </w:rPr>
          <w:t xml:space="preserve">www.polo3galatina.edu.it</w:t>
        </w:r>
      </w:hyperlink>
      <w:r w:rsidDel="00000000" w:rsidR="00000000" w:rsidRPr="00000000">
        <w:rPr>
          <w:rFonts w:ascii="Palatino Linotype" w:cs="Palatino Linotype" w:eastAsia="Palatino Linotype" w:hAnsi="Palatino Linotype"/>
          <w:b w:val="1"/>
          <w:i w:val="1"/>
          <w:color w:val="24406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line="48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48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48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480" w:lineRule="auto"/>
        <w:jc w:val="center"/>
        <w:rPr>
          <w:rFonts w:ascii="Times New Roman" w:cs="Times New Roman" w:eastAsia="Times New Roman" w:hAnsi="Times New Roman"/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jc w:val="center"/>
        <w:rPr>
          <w:rFonts w:ascii="Arial" w:cs="Arial" w:eastAsia="Arial" w:hAnsi="Arial"/>
          <w:b w:val="1"/>
          <w:color w:val="000000"/>
          <w:sz w:val="48"/>
          <w:szCs w:val="48"/>
        </w:rPr>
      </w:pPr>
      <w:bookmarkStart w:colFirst="0" w:colLast="0" w:name="_vofxdc5qwyne" w:id="0"/>
      <w:bookmarkEnd w:id="0"/>
      <w:r w:rsidDel="00000000" w:rsidR="00000000" w:rsidRPr="00000000">
        <w:rPr>
          <w:rFonts w:ascii="Arial" w:cs="Arial" w:eastAsia="Arial" w:hAnsi="Arial"/>
          <w:b w:val="1"/>
          <w:color w:val="000000"/>
          <w:sz w:val="48"/>
          <w:szCs w:val="48"/>
          <w:rtl w:val="0"/>
        </w:rPr>
        <w:t xml:space="preserve">PIANO DIDATTICO PERSONALIZZATO</w:t>
      </w:r>
    </w:p>
    <w:p w:rsidR="00000000" w:rsidDel="00000000" w:rsidP="00000000" w:rsidRDefault="00000000" w:rsidRPr="00000000" w14:paraId="0000000F">
      <w:pPr>
        <w:spacing w:after="0" w:line="360" w:lineRule="auto"/>
        <w:jc w:val="center"/>
        <w:rPr>
          <w:rFonts w:ascii="Arial" w:cs="Arial" w:eastAsia="Arial" w:hAnsi="Arial"/>
          <w:b w:val="1"/>
          <w:color w:val="000000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48"/>
          <w:szCs w:val="48"/>
          <w:rtl w:val="0"/>
        </w:rPr>
        <w:t xml:space="preserve">PER ALUNNI CON ADHD</w:t>
      </w:r>
    </w:p>
    <w:p w:rsidR="00000000" w:rsidDel="00000000" w:rsidP="00000000" w:rsidRDefault="00000000" w:rsidRPr="00000000" w14:paraId="00000010">
      <w:pPr>
        <w:spacing w:after="0" w:line="360" w:lineRule="auto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center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2"/>
          <w:szCs w:val="32"/>
          <w:rtl w:val="0"/>
        </w:rPr>
        <w:t xml:space="preserve">Anno Scolastico 20___ - 20___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DATI RELATIVI ALL’ALUNNO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Cognome e nome: 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Luogo e data di nascita: 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Plesso di: ____________________ Classe: _________ Sez. 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DIAGNOSI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Redatta dal dott. ___________________________________ in data ___ /___ / 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Presso 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OSSERVAZIONI INIZIALI SUGLI APPRENDIMENTI</w:t>
      </w: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Layout w:type="fixed"/>
        <w:tblLook w:val="04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LETTURA STRUMENTALE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Rapidità: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molto bassa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bassa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1"/>
              </w:numPr>
              <w:spacing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prestazione sufficiente/buona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Correttezza: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presenza di inversioni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presenza di sostituzioni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presenza di omissioni/aggiunte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4"/>
                <w:szCs w:val="24"/>
                <w:rtl w:val="0"/>
              </w:rPr>
              <w:t xml:space="preserve">Eventualmente specificare le prove somministrate: …………………………………………………………………………………….………………………………………………………………………………………………………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COMPRENSIONE DELLA LETTURA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parziale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globale ma superficiale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prestazione sufficiente/buona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COMPRENSIONE DELL’ASCOLTO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parziale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globale ma superficiale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prestazione sufficiente/buona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4"/>
                <w:szCs w:val="24"/>
                <w:rtl w:val="0"/>
              </w:rPr>
              <w:t xml:space="preserve">Eventualmente specificare le prove somministrate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000000"/>
                <w:sz w:val="24"/>
                <w:szCs w:val="24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SCRITTURA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Tipo/i di carattere/i utilizzato/i: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stampato maiuscolo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stampato minuscolo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corsivo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Grafia: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problemi di realizzazione del tratto grafico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problemi di regolarità del tratto grafico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Tipologia di errori: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3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errori fonologici (scambio di grafemi, omissione e aggiunta di lettere o sillabe, inversioni, grafema inesatto)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3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errori non fonologici ( scambio di grafema omofono, omissione o aggiunta di h)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43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altri errori (omissioni e aggiunta di accenti, omissioni e aggiunta di doppie, apostrofi, maiuscole)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Produzione di frasi e testi: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Strutturazione della frase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3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strutturazione lacunosa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3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frasi semplici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43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frasi complete e ben strutturate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Strutturazione dei testi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strutturazione lacunosa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testi brevi e semplici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4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testi completi e ben strutturati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Altri aspetti: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3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nella copia (lavagna, testo…)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3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lentezza nello scrivere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43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nel seguire la dettatura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4"/>
                <w:szCs w:val="24"/>
                <w:rtl w:val="0"/>
              </w:rPr>
              <w:t xml:space="preserve">eventualmente specificare le prove somministrate …………………………………………………………………………………………………………………………………………………………………………………………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6"/>
                <w:szCs w:val="26"/>
                <w:rtl w:val="0"/>
              </w:rPr>
              <w:t xml:space="preserve">PROPRIETÀ LINGUISTICA: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difficoltà di organizzazione del discorso</w:t>
            </w:r>
          </w:p>
          <w:p w:rsidR="00000000" w:rsidDel="00000000" w:rsidP="00000000" w:rsidRDefault="00000000" w:rsidRPr="00000000" w14:paraId="00000068">
            <w:pPr>
              <w:numPr>
                <w:ilvl w:val="0"/>
                <w:numId w:val="8"/>
              </w:numPr>
              <w:spacing w:after="0"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difficoltà nel ricordare nomi, date…</w:t>
            </w:r>
          </w:p>
          <w:p w:rsidR="00000000" w:rsidDel="00000000" w:rsidP="00000000" w:rsidRDefault="00000000" w:rsidRPr="00000000" w14:paraId="00000069">
            <w:pPr>
              <w:numPr>
                <w:ilvl w:val="0"/>
                <w:numId w:val="8"/>
              </w:numPr>
              <w:spacing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altro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6"/>
                <w:szCs w:val="26"/>
                <w:rtl w:val="0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6"/>
                <w:szCs w:val="26"/>
                <w:rtl w:val="0"/>
              </w:rPr>
              <w:t xml:space="preserve">LINGUE STRANIERE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Comprensione orale: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rilevanti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lievi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prestazione sufficiente/buona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Comprensione scritta: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rilevanti</w:t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lievi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prestazione sufficiente/buona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Produzione orale: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rilevanti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lievi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prestazione sufficiente/buona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Produzione scritta: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rilevanti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lievi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prestazione sufficiente/buona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CONOSCENZA NUMERICA E CALCOLO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Processi lessicali (capacità di attribuire il nome ai numeri):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rilevanti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lievi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prestazione sufficiente/buona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Courier New" w:cs="Courier New" w:eastAsia="Courier New" w:hAnsi="Courier New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Processi semantici (capacità di comprendere il significato dei numeri attraverso una rappresentazione mentale di tipo quantitativo):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rilevanti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lievi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prestazione sufficiente/buona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Processi sintattici (capacità di comprendere le relazioni spaziali tra le cifre che costituiscono i numeri ovvero il valore posizionale delle cifre):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rilevanti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lievi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prestazione sufficiente/buona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Counting (capacità di conteggio) e calcolo orale e scritto: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rilevanti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lievi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prestazione sufficiente/buona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after="0" w:line="240" w:lineRule="auto"/>
              <w:ind w:left="36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color w:val="000000"/>
                <w:sz w:val="24"/>
                <w:szCs w:val="24"/>
                <w:rtl w:val="0"/>
              </w:rPr>
              <w:t xml:space="preserve">eventualmente specificare le prove somministrate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RISOLUZIONE DEI PROBLEMI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rilevanti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lievi</w:t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prestazione sufficiente/buona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GEOMETRIA (RAPPRESENTAZIONE GRAFICA)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rilevanti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difficoltà lievi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prestazione sufficiente/buona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0"/>
              </w:rPr>
              <w:t xml:space="preserve">METODO DI STUDIO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sottolinea, identifica parole-chiave, utilizza schemi e/o mappe fatte da altri (insegnanti, genitori, …)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sottolinea, identifica parole-chiave, fa schemi e/o mappe con guida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sottolinea, identifica parole-chiave, fa schemi e/o mappe autonomamente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40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Altre strategie: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CARATTERISTICHE DEL PROCESSO DI APPRENDIMENTO E COMPORTAMENTO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12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Indicare dove emergono le difficoltà più rilevanti.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Selezionare le informazioni necessarie per eseguire la consegna.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Mantenere l’attenzione per il tempo utile a completare la consegna.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Seguire le istruzioni e rispettare le regole.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Regolare il comportamento.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Controllare / differire interventi inappropriati: aspettare il proprio turno nel gioco o nella conversazione 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Applicare in modo efficiente strategie di studio.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Costruire e mantenere relazioni positive con i coetanei.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Autoregolare le proprie emozioni.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Affrontare adeguatamente situazioni di frustrazione.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Evitare stati di eccessiva demotivazione ed ansia.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Controllare i livelli di aggressività.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Seguire i ritmi di apprendimento della classe a causa delle difficoltà attentive.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360"/>
        <w:jc w:val="left"/>
        <w:rPr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PUNTI DI FORZA 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(interessi, predisposizioni, abilità particolari in determinate aree disciplinari):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240" w:lineRule="auto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STRATEGIE METODOLOGICHE E DIDATTICHE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24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(ATTIVITÀ DIDATTICHE INDIVIDUALIZZATE E PERSONALIZZATE)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i w:val="1"/>
          <w:color w:val="000000"/>
          <w:sz w:val="20"/>
          <w:szCs w:val="20"/>
          <w:rtl w:val="0"/>
        </w:rPr>
        <w:t xml:space="preserve">Indicare, tra le seguenti, solamente quelle prioritarie per l’anno scolastico in corso: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numPr>
          <w:ilvl w:val="0"/>
          <w:numId w:val="14"/>
        </w:numPr>
        <w:spacing w:after="0" w:line="240" w:lineRule="auto"/>
        <w:ind w:left="720" w:hanging="72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Aiuti visivi.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numPr>
          <w:ilvl w:val="0"/>
          <w:numId w:val="14"/>
        </w:numPr>
        <w:spacing w:after="0" w:line="240" w:lineRule="auto"/>
        <w:ind w:left="720" w:hanging="72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Tempi di lavoro brevi o con piccole pause.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numPr>
          <w:ilvl w:val="0"/>
          <w:numId w:val="14"/>
        </w:numPr>
        <w:spacing w:after="0" w:line="240" w:lineRule="auto"/>
        <w:ind w:left="720" w:hanging="72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Gratificazioni immediate, ravvicinate e frequenti.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numPr>
          <w:ilvl w:val="0"/>
          <w:numId w:val="14"/>
        </w:numPr>
        <w:spacing w:after="0" w:line="240" w:lineRule="auto"/>
        <w:ind w:left="720" w:hanging="72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Predisporre un ambiente di lavoro dove siano ridotte al minimo le fonti di distrazione.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numPr>
          <w:ilvl w:val="0"/>
          <w:numId w:val="14"/>
        </w:numPr>
        <w:spacing w:after="0" w:line="240" w:lineRule="auto"/>
        <w:ind w:left="720" w:hanging="72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Definire con tutta la classe poche e chiare regole di comportamento.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14"/>
        </w:numPr>
        <w:spacing w:after="0" w:line="240" w:lineRule="auto"/>
        <w:ind w:left="720" w:hanging="72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Concordare con l’alunno piccoli obiettivi comportamentali e didattici da raggiungere.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0"/>
          <w:numId w:val="14"/>
        </w:numPr>
        <w:spacing w:after="0" w:line="240" w:lineRule="auto"/>
        <w:ind w:left="720" w:hanging="72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Allenare l’alunno ad organizzare il materiale sul proprio banco e all’uso del diario.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numPr>
          <w:ilvl w:val="0"/>
          <w:numId w:val="14"/>
        </w:numPr>
        <w:spacing w:after="0" w:line="240" w:lineRule="auto"/>
        <w:ind w:left="720" w:hanging="72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Incoraggiare l’uso di diagrammi di flusso, tracce, tabelle, parole chiave per favorire l’apprendimento e sviluppare la comunicazione e l’attenzione.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numPr>
          <w:ilvl w:val="0"/>
          <w:numId w:val="14"/>
        </w:numPr>
        <w:spacing w:after="0" w:line="240" w:lineRule="auto"/>
        <w:ind w:left="720" w:hanging="72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Favorire l’uso del computer e di enciclopedie multimediali, vocabolari su CD, ecc.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numPr>
          <w:ilvl w:val="0"/>
          <w:numId w:val="14"/>
        </w:numPr>
        <w:spacing w:after="0" w:line="240" w:lineRule="auto"/>
        <w:ind w:left="720" w:hanging="72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Evitare punizioni quali un aumento dei compiti di casa, una riduzione dei tempi di ricreazione e di gioco, l’esclusione dalla partecipazione alle gite.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numPr>
          <w:ilvl w:val="0"/>
          <w:numId w:val="14"/>
        </w:numPr>
        <w:spacing w:line="240" w:lineRule="auto"/>
        <w:ind w:left="720" w:hanging="720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Altro…………………………………………………………………………………………………………………………………………………………………………………………………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CRITERI E MODALITÀ DI VERIFICA E VALUTAZIONE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Prove scritte suddivise in più parti / quesiti.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Invitare lo studente ad effettuare un accurato controllo del proprio compito prima di consegnarlo.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Assicurarsi che, durante le interrogazioni, l’alunno abbia riflettuto sulla domanda ed incoraggiare una seconda risposta qualora tenda a rispondere frettolosamente.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Comunicare in modo chiaro i tempi necessari per l’esecuzione di un compito, tenendo conto che un alunno ADHD può necessitare di tempi maggiori rispetto alla classe o viceversa può avere l’attitudine ad affrettare eccessivamente la conclusione.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Valutare gli elaborati scritti in base al contenuto, senza considerare esclusivamente gli errori di distrazione, valorizzando il prodotto e l’impegno piuttosto che la forma.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numPr>
          <w:ilvl w:val="0"/>
          <w:numId w:val="15"/>
        </w:numPr>
        <w:spacing w:after="0" w:line="240" w:lineRule="auto"/>
        <w:ind w:left="720" w:hanging="360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Nella valutazione del comportamento tenere conto del forte condizionamento dei sintomi del disturbo.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numPr>
          <w:ilvl w:val="0"/>
          <w:numId w:val="15"/>
        </w:numPr>
        <w:spacing w:line="240" w:lineRule="auto"/>
        <w:ind w:left="720" w:hanging="360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Altro (specificare): ………………………………………………………………………………………………)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PATTO EDUCATIVO/FORMATIVO CON LA FAMIGLIA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Si concordano: le modalità di assegnazione dei compiti per casa e la loro distribuzione settimanale, le modalità di aiuto (chi, come, per quanto tempo, per quali attività/discipline segue l’alunno nello studio)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Le parti coinvolte si impegnano a rispettare quanto condiviso e concordato, nel presente PDP, per il successo formativo dell’alunno.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FIRMA DEI DOCENTI</w:t>
      </w:r>
      <w:r w:rsidDel="00000000" w:rsidR="00000000" w:rsidRPr="00000000">
        <w:rPr>
          <w:rtl w:val="0"/>
        </w:rPr>
      </w:r>
    </w:p>
    <w:tbl>
      <w:tblPr>
        <w:tblStyle w:val="Table2"/>
        <w:tblW w:w="8990.0" w:type="dxa"/>
        <w:jc w:val="center"/>
        <w:tblLayout w:type="fixed"/>
        <w:tblLook w:val="0400"/>
      </w:tblPr>
      <w:tblGrid>
        <w:gridCol w:w="2337"/>
        <w:gridCol w:w="3251"/>
        <w:gridCol w:w="3402"/>
        <w:tblGridChange w:id="0">
          <w:tblGrid>
            <w:gridCol w:w="2337"/>
            <w:gridCol w:w="3251"/>
            <w:gridCol w:w="34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Qualifica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Nome e Cognome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Dirigente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D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Docente curriculare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Docente curriculare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3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Docente curriculare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6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Docente curriculare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Docente curriculare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Docente curriculare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Genitori</w:t>
            </w:r>
          </w:p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Altri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Luogo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BernhardTango BT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alatino Linotyp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Wingdings"/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🗆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🗆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🗆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0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1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2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3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4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15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polo3galatina.edu.it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leic89300d@istruzione.it" TargetMode="External"/><Relationship Id="rId8" Type="http://schemas.openxmlformats.org/officeDocument/2006/relationships/hyperlink" Target="mailto:leic89300d@pec.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PalatinoLinotype-regular.ttf"/><Relationship Id="rId6" Type="http://schemas.openxmlformats.org/officeDocument/2006/relationships/font" Target="fonts/PalatinoLinotype-bold.ttf"/><Relationship Id="rId7" Type="http://schemas.openxmlformats.org/officeDocument/2006/relationships/font" Target="fonts/PalatinoLinotype-italic.ttf"/><Relationship Id="rId8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